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3585" w14:textId="77777777" w:rsidR="00406678" w:rsidRDefault="00406678" w:rsidP="004C0A05">
      <w:pPr>
        <w:shd w:val="clear" w:color="auto" w:fill="FFFFFF"/>
        <w:spacing w:after="150" w:line="240" w:lineRule="auto"/>
        <w:ind w:firstLine="720"/>
        <w:jc w:val="center"/>
        <w:rPr>
          <w:rFonts w:ascii="Amiko" w:eastAsia="Times New Roman" w:hAnsi="Amiko" w:cs="Times New Roman"/>
          <w:b/>
          <w:bCs/>
          <w:color w:val="000000"/>
          <w:sz w:val="24"/>
          <w:szCs w:val="24"/>
        </w:rPr>
      </w:pPr>
    </w:p>
    <w:p w14:paraId="7B1BC522" w14:textId="5F8319AE" w:rsidR="00A53038" w:rsidRDefault="00A53038" w:rsidP="004C0A05">
      <w:pPr>
        <w:shd w:val="clear" w:color="auto" w:fill="FFFFFF"/>
        <w:spacing w:after="150" w:line="240" w:lineRule="auto"/>
        <w:ind w:firstLine="720"/>
        <w:jc w:val="center"/>
        <w:rPr>
          <w:rFonts w:ascii="Amiko" w:eastAsia="Times New Roman" w:hAnsi="Amiko" w:cs="Times New Roman"/>
          <w:b/>
          <w:bCs/>
          <w:color w:val="000000"/>
          <w:sz w:val="24"/>
          <w:szCs w:val="24"/>
        </w:rPr>
      </w:pPr>
      <w:r>
        <w:rPr>
          <w:rFonts w:ascii="Amiko" w:eastAsia="Times New Roman" w:hAnsi="Amiko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1F2E563" wp14:editId="6260E1F5">
            <wp:extent cx="2603746" cy="16459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746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1DD7C" w14:textId="77777777" w:rsidR="00E52C21" w:rsidRDefault="00E52C21" w:rsidP="00186DCA">
      <w:pPr>
        <w:shd w:val="clear" w:color="auto" w:fill="FFFFFF"/>
        <w:tabs>
          <w:tab w:val="left" w:pos="6570"/>
        </w:tabs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B703568" w14:textId="79AE6F40" w:rsidR="00E52C21" w:rsidRDefault="00E52C21" w:rsidP="00E52C21">
      <w:pPr>
        <w:shd w:val="clear" w:color="auto" w:fill="FFFFFF"/>
        <w:tabs>
          <w:tab w:val="left" w:pos="6570"/>
        </w:tabs>
        <w:spacing w:after="0" w:line="240" w:lineRule="auto"/>
        <w:ind w:left="-90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Date: </w:t>
      </w:r>
      <w:r w:rsidR="00C43616">
        <w:rPr>
          <w:rFonts w:eastAsia="Times New Roman" w:cstheme="minorHAnsi"/>
          <w:b/>
          <w:bCs/>
          <w:color w:val="000000"/>
          <w:sz w:val="24"/>
          <w:szCs w:val="24"/>
        </w:rPr>
        <w:t>December 1</w:t>
      </w:r>
      <w:r w:rsidR="007E234C">
        <w:rPr>
          <w:rFonts w:eastAsia="Times New Roman" w:cstheme="minorHAnsi"/>
          <w:b/>
          <w:bCs/>
          <w:color w:val="000000"/>
          <w:sz w:val="24"/>
          <w:szCs w:val="24"/>
        </w:rPr>
        <w:t>9</w:t>
      </w:r>
      <w:r w:rsidR="00C43616">
        <w:rPr>
          <w:rFonts w:eastAsia="Times New Roman" w:cstheme="minorHAnsi"/>
          <w:b/>
          <w:bCs/>
          <w:color w:val="000000"/>
          <w:sz w:val="24"/>
          <w:szCs w:val="24"/>
        </w:rPr>
        <w:t>, 2022</w:t>
      </w:r>
    </w:p>
    <w:p w14:paraId="71523E19" w14:textId="77777777" w:rsidR="00575710" w:rsidRDefault="00575710" w:rsidP="00E52C21">
      <w:pPr>
        <w:shd w:val="clear" w:color="auto" w:fill="FFFFFF"/>
        <w:tabs>
          <w:tab w:val="left" w:pos="6570"/>
        </w:tabs>
        <w:spacing w:after="0" w:line="240" w:lineRule="auto"/>
        <w:ind w:left="-9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DB70CB2" w14:textId="77777777" w:rsidR="00E52C21" w:rsidRDefault="00E52C21" w:rsidP="00E52C21">
      <w:pPr>
        <w:shd w:val="clear" w:color="auto" w:fill="FFFFFF"/>
        <w:tabs>
          <w:tab w:val="left" w:pos="6570"/>
        </w:tabs>
        <w:spacing w:after="0" w:line="240" w:lineRule="auto"/>
        <w:ind w:left="-9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56973FD" w14:textId="3DE4E7E8" w:rsidR="00A53038" w:rsidRPr="00E52C21" w:rsidRDefault="00BB7F7B" w:rsidP="00E52C21">
      <w:pPr>
        <w:shd w:val="clear" w:color="auto" w:fill="FFFFFF"/>
        <w:tabs>
          <w:tab w:val="left" w:pos="6570"/>
        </w:tabs>
        <w:spacing w:after="0" w:line="240" w:lineRule="auto"/>
        <w:ind w:left="-9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7A205B">
        <w:rPr>
          <w:rFonts w:eastAsia="Times New Roman" w:cstheme="minorHAnsi"/>
          <w:b/>
          <w:bCs/>
          <w:color w:val="000000"/>
          <w:sz w:val="24"/>
          <w:szCs w:val="24"/>
        </w:rPr>
        <w:t>FOR IMMEDIATE RELEASE</w:t>
      </w:r>
      <w:r w:rsidR="00E33628" w:rsidRPr="007A205B"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 w:rsidR="00DE59E6">
        <w:rPr>
          <w:rFonts w:eastAsia="Times New Roman" w:cstheme="minorHAnsi"/>
          <w:b/>
          <w:bCs/>
          <w:color w:val="000000"/>
          <w:sz w:val="24"/>
          <w:szCs w:val="24"/>
        </w:rPr>
        <w:t xml:space="preserve">PRESS </w:t>
      </w:r>
      <w:r w:rsidR="00E33628" w:rsidRPr="007A205B">
        <w:rPr>
          <w:rFonts w:eastAsia="Times New Roman" w:cstheme="minorHAnsi"/>
          <w:b/>
          <w:bCs/>
          <w:color w:val="000000"/>
          <w:sz w:val="24"/>
          <w:szCs w:val="24"/>
        </w:rPr>
        <w:t xml:space="preserve">CONTACT: </w:t>
      </w:r>
      <w:r w:rsidR="00E33628" w:rsidRPr="007A205B">
        <w:rPr>
          <w:rFonts w:eastAsia="Times New Roman" w:cstheme="minorHAnsi"/>
          <w:color w:val="000000"/>
          <w:sz w:val="24"/>
          <w:szCs w:val="24"/>
        </w:rPr>
        <w:t>Tori Murray</w:t>
      </w:r>
    </w:p>
    <w:p w14:paraId="5597536A" w14:textId="433266B7" w:rsidR="00E33628" w:rsidRDefault="00E33628" w:rsidP="00F6649A">
      <w:pPr>
        <w:shd w:val="clear" w:color="auto" w:fill="FFFFFF"/>
        <w:tabs>
          <w:tab w:val="left" w:pos="6570"/>
        </w:tabs>
        <w:spacing w:after="0" w:line="240" w:lineRule="auto"/>
        <w:ind w:left="-90"/>
        <w:rPr>
          <w:rFonts w:eastAsia="Times New Roman" w:cstheme="minorHAnsi"/>
          <w:color w:val="000000"/>
          <w:sz w:val="24"/>
          <w:szCs w:val="24"/>
        </w:rPr>
      </w:pPr>
      <w:r w:rsidRPr="007A205B">
        <w:rPr>
          <w:rFonts w:eastAsia="Times New Roman" w:cstheme="minorHAnsi"/>
          <w:color w:val="000000"/>
          <w:sz w:val="24"/>
          <w:szCs w:val="24"/>
        </w:rPr>
        <w:tab/>
      </w:r>
      <w:r w:rsidR="003C1146" w:rsidRPr="007A205B">
        <w:rPr>
          <w:rFonts w:eastAsia="Times New Roman" w:cstheme="minorHAnsi"/>
          <w:color w:val="000000"/>
          <w:sz w:val="24"/>
          <w:szCs w:val="24"/>
        </w:rPr>
        <w:t xml:space="preserve">Ph: </w:t>
      </w:r>
      <w:r w:rsidRPr="007A205B">
        <w:rPr>
          <w:rFonts w:eastAsia="Times New Roman" w:cstheme="minorHAnsi"/>
          <w:color w:val="000000"/>
          <w:sz w:val="24"/>
          <w:szCs w:val="24"/>
        </w:rPr>
        <w:t>847-721-9032</w:t>
      </w:r>
    </w:p>
    <w:p w14:paraId="7F9B5E6E" w14:textId="0A980F93" w:rsidR="00EC6270" w:rsidRPr="007A205B" w:rsidRDefault="00EC6270" w:rsidP="00EC6270">
      <w:pPr>
        <w:shd w:val="clear" w:color="auto" w:fill="FFFFFF"/>
        <w:tabs>
          <w:tab w:val="left" w:pos="6570"/>
        </w:tabs>
        <w:spacing w:after="0" w:line="240" w:lineRule="auto"/>
        <w:ind w:left="-90" w:right="-432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ab/>
        <w:t>Murray Marketing Solutions, Ltd.</w:t>
      </w:r>
    </w:p>
    <w:p w14:paraId="224A9984" w14:textId="4371CB62" w:rsidR="00E33628" w:rsidRDefault="00E33628" w:rsidP="00F6649A">
      <w:pPr>
        <w:shd w:val="clear" w:color="auto" w:fill="FFFFFF"/>
        <w:tabs>
          <w:tab w:val="left" w:pos="6570"/>
        </w:tabs>
        <w:spacing w:after="0" w:line="240" w:lineRule="auto"/>
        <w:ind w:left="-90" w:right="-450"/>
        <w:rPr>
          <w:rFonts w:eastAsia="Times New Roman" w:cstheme="minorHAnsi"/>
          <w:color w:val="000000"/>
          <w:sz w:val="24"/>
          <w:szCs w:val="24"/>
        </w:rPr>
      </w:pPr>
      <w:r w:rsidRPr="007A205B">
        <w:rPr>
          <w:rFonts w:eastAsia="Times New Roman" w:cstheme="minorHAnsi"/>
          <w:color w:val="000000"/>
          <w:sz w:val="24"/>
          <w:szCs w:val="24"/>
        </w:rPr>
        <w:tab/>
      </w:r>
      <w:r w:rsidR="003C1146" w:rsidRPr="007A205B">
        <w:rPr>
          <w:rFonts w:eastAsia="Times New Roman" w:cstheme="minorHAnsi"/>
          <w:color w:val="000000"/>
          <w:sz w:val="24"/>
          <w:szCs w:val="24"/>
        </w:rPr>
        <w:t xml:space="preserve">Email: </w:t>
      </w:r>
      <w:hyperlink r:id="rId7" w:history="1">
        <w:r w:rsidR="00F9415E" w:rsidRPr="00E73590">
          <w:rPr>
            <w:rStyle w:val="Hyperlink"/>
            <w:rFonts w:eastAsia="Times New Roman" w:cstheme="minorHAnsi"/>
            <w:sz w:val="24"/>
            <w:szCs w:val="24"/>
          </w:rPr>
          <w:t>pottermurray@mac.com</w:t>
        </w:r>
      </w:hyperlink>
    </w:p>
    <w:p w14:paraId="48C04A1A" w14:textId="7F944E22" w:rsidR="00F9415E" w:rsidRDefault="00F9415E" w:rsidP="00F6649A">
      <w:pPr>
        <w:shd w:val="clear" w:color="auto" w:fill="FFFFFF"/>
        <w:tabs>
          <w:tab w:val="left" w:pos="6570"/>
        </w:tabs>
        <w:spacing w:after="0" w:line="240" w:lineRule="auto"/>
        <w:ind w:left="-90" w:right="-450"/>
        <w:rPr>
          <w:rFonts w:eastAsia="Times New Roman" w:cstheme="minorHAnsi"/>
          <w:color w:val="000000"/>
          <w:sz w:val="24"/>
          <w:szCs w:val="24"/>
        </w:rPr>
      </w:pPr>
    </w:p>
    <w:p w14:paraId="13561761" w14:textId="66D5A209" w:rsidR="000C62D1" w:rsidRDefault="00F9415E" w:rsidP="003A1E75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</w:p>
    <w:p w14:paraId="6759C433" w14:textId="77777777" w:rsidR="000C62D1" w:rsidRPr="007A205B" w:rsidRDefault="000C62D1" w:rsidP="008C3DD6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2AC116A4" w14:textId="10A3B13A" w:rsidR="004B78B5" w:rsidRPr="000C62D1" w:rsidRDefault="00C43616" w:rsidP="000C62D1">
      <w:pPr>
        <w:shd w:val="clear" w:color="auto" w:fill="FFFFFF"/>
        <w:spacing w:after="150" w:line="240" w:lineRule="auto"/>
        <w:ind w:left="-9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New Electr</w:t>
      </w:r>
      <w:r w:rsidR="007A0551">
        <w:rPr>
          <w:rFonts w:eastAsia="Times New Roman" w:cstheme="minorHAnsi"/>
          <w:b/>
          <w:bCs/>
          <w:color w:val="000000"/>
          <w:sz w:val="24"/>
          <w:szCs w:val="24"/>
        </w:rPr>
        <w:t>onic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E52C21">
        <w:rPr>
          <w:rFonts w:eastAsia="Times New Roman" w:cstheme="minorHAnsi"/>
          <w:b/>
          <w:bCs/>
          <w:color w:val="000000"/>
          <w:sz w:val="24"/>
          <w:szCs w:val="24"/>
        </w:rPr>
        <w:t>ZeroAct</w:t>
      </w:r>
      <w:proofErr w:type="spellEnd"/>
      <w:r w:rsidR="00E52C21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A24512">
        <w:rPr>
          <w:rFonts w:eastAsia="Times New Roman" w:cstheme="minorHAnsi"/>
          <w:b/>
          <w:bCs/>
          <w:color w:val="000000"/>
          <w:sz w:val="24"/>
          <w:szCs w:val="24"/>
        </w:rPr>
        <w:t>E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-motion </w:t>
      </w:r>
      <w:r w:rsidR="00B95F40">
        <w:rPr>
          <w:rFonts w:eastAsia="Times New Roman" w:cstheme="minorHAnsi"/>
          <w:b/>
          <w:bCs/>
          <w:color w:val="000000"/>
          <w:sz w:val="24"/>
          <w:szCs w:val="24"/>
        </w:rPr>
        <w:t>F</w:t>
      </w:r>
      <w:r w:rsidR="00EC6270">
        <w:rPr>
          <w:rFonts w:eastAsia="Times New Roman" w:cstheme="minorHAnsi"/>
          <w:b/>
          <w:bCs/>
          <w:color w:val="000000"/>
          <w:sz w:val="24"/>
          <w:szCs w:val="24"/>
        </w:rPr>
        <w:t xml:space="preserve">eatures </w:t>
      </w:r>
      <w:r w:rsidR="00B47CA2">
        <w:rPr>
          <w:rFonts w:eastAsia="Times New Roman" w:cstheme="minorHAnsi"/>
          <w:b/>
          <w:bCs/>
          <w:color w:val="000000"/>
          <w:sz w:val="24"/>
          <w:szCs w:val="24"/>
        </w:rPr>
        <w:t>M</w:t>
      </w:r>
      <w:r w:rsidR="00EC6270">
        <w:rPr>
          <w:rFonts w:eastAsia="Times New Roman" w:cstheme="minorHAnsi"/>
          <w:b/>
          <w:bCs/>
          <w:color w:val="000000"/>
          <w:sz w:val="24"/>
          <w:szCs w:val="24"/>
        </w:rPr>
        <w:t xml:space="preserve">echatronic </w:t>
      </w:r>
      <w:r w:rsidR="00B95F40">
        <w:rPr>
          <w:rFonts w:eastAsia="Times New Roman" w:cstheme="minorHAnsi"/>
          <w:b/>
          <w:bCs/>
          <w:color w:val="000000"/>
          <w:sz w:val="24"/>
          <w:szCs w:val="24"/>
        </w:rPr>
        <w:t>Zero Point A</w:t>
      </w:r>
      <w:r w:rsidR="00EC6270">
        <w:rPr>
          <w:rFonts w:eastAsia="Times New Roman" w:cstheme="minorHAnsi"/>
          <w:b/>
          <w:bCs/>
          <w:color w:val="000000"/>
          <w:sz w:val="24"/>
          <w:szCs w:val="24"/>
        </w:rPr>
        <w:t xml:space="preserve">ctuation </w:t>
      </w:r>
      <w:r w:rsidR="00E52C21">
        <w:rPr>
          <w:rFonts w:eastAsia="Times New Roman" w:cstheme="minorHAnsi"/>
          <w:b/>
          <w:bCs/>
          <w:color w:val="000000"/>
          <w:sz w:val="24"/>
          <w:szCs w:val="24"/>
        </w:rPr>
        <w:br/>
      </w:r>
    </w:p>
    <w:p w14:paraId="6C307741" w14:textId="09689E0E" w:rsidR="00A27589" w:rsidRDefault="00A53038" w:rsidP="00F6649A">
      <w:pPr>
        <w:shd w:val="clear" w:color="auto" w:fill="FFFFFF"/>
        <w:spacing w:after="150" w:line="360" w:lineRule="auto"/>
        <w:ind w:left="-9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SMW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Autoblok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, a world leader in the design and manufacture of </w:t>
      </w:r>
      <w:r w:rsidR="00DD7833">
        <w:rPr>
          <w:rFonts w:eastAsia="Times New Roman" w:cstheme="minorHAnsi"/>
          <w:color w:val="000000"/>
          <w:sz w:val="24"/>
          <w:szCs w:val="24"/>
        </w:rPr>
        <w:t>rotational</w:t>
      </w:r>
      <w:r w:rsidR="00604FA4">
        <w:rPr>
          <w:rFonts w:eastAsia="Times New Roman" w:cstheme="minorHAnsi"/>
          <w:color w:val="000000"/>
          <w:sz w:val="24"/>
          <w:szCs w:val="24"/>
        </w:rPr>
        <w:t xml:space="preserve"> chuck</w:t>
      </w:r>
      <w:r w:rsidR="009B1FEB">
        <w:rPr>
          <w:rFonts w:eastAsia="Times New Roman" w:cstheme="minorHAnsi"/>
          <w:color w:val="000000"/>
          <w:sz w:val="24"/>
          <w:szCs w:val="24"/>
        </w:rPr>
        <w:t xml:space="preserve">s, </w:t>
      </w:r>
      <w:r w:rsidR="00DD7833">
        <w:rPr>
          <w:rFonts w:eastAsia="Times New Roman" w:cstheme="minorHAnsi"/>
          <w:color w:val="000000"/>
          <w:sz w:val="24"/>
          <w:szCs w:val="24"/>
        </w:rPr>
        <w:t>stationary</w:t>
      </w:r>
      <w:r w:rsidR="00691489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70CDA">
        <w:rPr>
          <w:rFonts w:eastAsia="Times New Roman" w:cstheme="minorHAnsi"/>
          <w:color w:val="000000"/>
          <w:sz w:val="24"/>
          <w:szCs w:val="24"/>
        </w:rPr>
        <w:t>w</w:t>
      </w:r>
      <w:r>
        <w:rPr>
          <w:rFonts w:eastAsia="Times New Roman" w:cstheme="minorHAnsi"/>
          <w:color w:val="000000"/>
          <w:sz w:val="24"/>
          <w:szCs w:val="24"/>
        </w:rPr>
        <w:t>orkholding</w:t>
      </w:r>
      <w:proofErr w:type="spellEnd"/>
      <w:r w:rsidR="00A2536C">
        <w:rPr>
          <w:rFonts w:eastAsia="Times New Roman" w:cstheme="minorHAnsi"/>
          <w:color w:val="000000"/>
          <w:sz w:val="24"/>
          <w:szCs w:val="24"/>
        </w:rPr>
        <w:t>, tooling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246A8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9B3366">
        <w:rPr>
          <w:rFonts w:eastAsia="Times New Roman" w:cstheme="minorHAnsi"/>
          <w:color w:val="000000"/>
          <w:sz w:val="24"/>
          <w:szCs w:val="24"/>
        </w:rPr>
        <w:t xml:space="preserve">engineered </w:t>
      </w:r>
      <w:r w:rsidR="007246A8">
        <w:rPr>
          <w:rFonts w:eastAsia="Times New Roman" w:cstheme="minorHAnsi"/>
          <w:color w:val="000000"/>
          <w:sz w:val="24"/>
          <w:szCs w:val="24"/>
        </w:rPr>
        <w:t xml:space="preserve">solutions </w:t>
      </w:r>
      <w:r>
        <w:rPr>
          <w:rFonts w:eastAsia="Times New Roman" w:cstheme="minorHAnsi"/>
          <w:color w:val="000000"/>
          <w:sz w:val="24"/>
          <w:szCs w:val="24"/>
        </w:rPr>
        <w:t xml:space="preserve">for the </w:t>
      </w:r>
      <w:r w:rsidR="00BB7F7B">
        <w:rPr>
          <w:rFonts w:eastAsia="Times New Roman" w:cstheme="minorHAnsi"/>
          <w:color w:val="000000"/>
          <w:sz w:val="24"/>
          <w:szCs w:val="24"/>
        </w:rPr>
        <w:t>machine tool industry</w:t>
      </w:r>
      <w:r w:rsidR="009B1FEB">
        <w:rPr>
          <w:rFonts w:eastAsia="Times New Roman" w:cstheme="minorHAnsi"/>
          <w:color w:val="000000"/>
          <w:sz w:val="24"/>
          <w:szCs w:val="24"/>
        </w:rPr>
        <w:t>,</w:t>
      </w:r>
      <w:r w:rsidR="0038573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B7F7B">
        <w:rPr>
          <w:rFonts w:eastAsia="Times New Roman" w:cstheme="minorHAnsi"/>
          <w:color w:val="000000"/>
          <w:sz w:val="24"/>
          <w:szCs w:val="24"/>
        </w:rPr>
        <w:t>introduces th</w:t>
      </w:r>
      <w:r w:rsidR="00691489">
        <w:rPr>
          <w:rFonts w:eastAsia="Times New Roman" w:cstheme="minorHAnsi"/>
          <w:color w:val="000000"/>
          <w:sz w:val="24"/>
          <w:szCs w:val="24"/>
        </w:rPr>
        <w:t xml:space="preserve">e </w:t>
      </w:r>
      <w:r w:rsidR="00E52C21">
        <w:rPr>
          <w:rFonts w:eastAsia="Times New Roman" w:cstheme="minorHAnsi"/>
          <w:color w:val="000000"/>
          <w:sz w:val="24"/>
          <w:szCs w:val="24"/>
        </w:rPr>
        <w:t>e</w:t>
      </w:r>
      <w:r w:rsidR="007F7CE7">
        <w:rPr>
          <w:rFonts w:eastAsia="Times New Roman" w:cstheme="minorHAnsi"/>
          <w:color w:val="000000"/>
          <w:sz w:val="24"/>
          <w:szCs w:val="24"/>
        </w:rPr>
        <w:t>lectr</w:t>
      </w:r>
      <w:r w:rsidR="007A0551">
        <w:rPr>
          <w:rFonts w:eastAsia="Times New Roman" w:cstheme="minorHAnsi"/>
          <w:color w:val="000000"/>
          <w:sz w:val="24"/>
          <w:szCs w:val="24"/>
        </w:rPr>
        <w:t>onic</w:t>
      </w:r>
      <w:r w:rsidR="0068386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52C21">
        <w:rPr>
          <w:rFonts w:eastAsia="Times New Roman" w:cstheme="minorHAnsi"/>
          <w:color w:val="000000"/>
          <w:sz w:val="24"/>
          <w:szCs w:val="24"/>
        </w:rPr>
        <w:t>ZeroAct</w:t>
      </w:r>
      <w:proofErr w:type="spellEnd"/>
      <w:r w:rsidR="00294D1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52C44">
        <w:rPr>
          <w:rFonts w:eastAsia="Times New Roman" w:cstheme="minorHAnsi"/>
          <w:color w:val="000000"/>
          <w:sz w:val="24"/>
          <w:szCs w:val="24"/>
        </w:rPr>
        <w:t>E</w:t>
      </w:r>
      <w:r w:rsidR="007F7CE7">
        <w:rPr>
          <w:rFonts w:eastAsia="Times New Roman" w:cstheme="minorHAnsi"/>
          <w:color w:val="000000"/>
          <w:sz w:val="24"/>
          <w:szCs w:val="24"/>
        </w:rPr>
        <w:t>-motion automatic positioning system featuring Zero Point</w:t>
      </w:r>
      <w:r w:rsidR="004B78B5" w:rsidRPr="001364E8">
        <w:rPr>
          <w:rFonts w:eastAsia="Times New Roman" w:cstheme="minorHAnsi"/>
          <w:color w:val="000000"/>
          <w:sz w:val="24"/>
          <w:szCs w:val="24"/>
        </w:rPr>
        <w:t xml:space="preserve"> clamping </w:t>
      </w:r>
      <w:r w:rsidR="00BB7F7B">
        <w:rPr>
          <w:rFonts w:eastAsia="Times New Roman" w:cstheme="minorHAnsi"/>
          <w:color w:val="000000"/>
          <w:sz w:val="24"/>
          <w:szCs w:val="24"/>
        </w:rPr>
        <w:t xml:space="preserve">used in a variety of machining applications including </w:t>
      </w:r>
      <w:r w:rsidR="004B78B5" w:rsidRPr="001364E8">
        <w:rPr>
          <w:rFonts w:eastAsia="Times New Roman" w:cstheme="minorHAnsi"/>
          <w:color w:val="000000"/>
          <w:sz w:val="24"/>
          <w:szCs w:val="24"/>
        </w:rPr>
        <w:t xml:space="preserve">milling, </w:t>
      </w:r>
      <w:r w:rsidR="00E33628">
        <w:rPr>
          <w:rFonts w:eastAsia="Times New Roman" w:cstheme="minorHAnsi"/>
          <w:color w:val="000000"/>
          <w:sz w:val="24"/>
          <w:szCs w:val="24"/>
        </w:rPr>
        <w:t>inspection</w:t>
      </w:r>
      <w:r w:rsidR="004003D1">
        <w:rPr>
          <w:rFonts w:eastAsia="Times New Roman" w:cstheme="minorHAnsi"/>
          <w:color w:val="000000"/>
          <w:sz w:val="24"/>
          <w:szCs w:val="24"/>
        </w:rPr>
        <w:t>,</w:t>
      </w:r>
      <w:r w:rsidR="004B78B5" w:rsidRPr="001364E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33628">
        <w:rPr>
          <w:rFonts w:eastAsia="Times New Roman" w:cstheme="minorHAnsi"/>
          <w:color w:val="000000"/>
          <w:sz w:val="24"/>
          <w:szCs w:val="24"/>
        </w:rPr>
        <w:t>finishing</w:t>
      </w:r>
      <w:r w:rsidR="00B95F40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68386F">
        <w:rPr>
          <w:rFonts w:eastAsia="Times New Roman" w:cstheme="minorHAnsi"/>
          <w:color w:val="000000"/>
          <w:sz w:val="24"/>
          <w:szCs w:val="24"/>
        </w:rPr>
        <w:t xml:space="preserve">clean room </w:t>
      </w:r>
      <w:r w:rsidR="004B78B5" w:rsidRPr="001364E8">
        <w:rPr>
          <w:rFonts w:eastAsia="Times New Roman" w:cstheme="minorHAnsi"/>
          <w:color w:val="000000"/>
          <w:sz w:val="24"/>
          <w:szCs w:val="24"/>
        </w:rPr>
        <w:t>operations</w:t>
      </w:r>
      <w:r w:rsidR="00B95F40">
        <w:rPr>
          <w:rFonts w:eastAsia="Times New Roman" w:cstheme="minorHAnsi"/>
          <w:color w:val="000000"/>
          <w:sz w:val="24"/>
          <w:szCs w:val="24"/>
        </w:rPr>
        <w:t xml:space="preserve"> and 3D printing</w:t>
      </w:r>
      <w:r w:rsidR="004B78B5" w:rsidRPr="001364E8">
        <w:rPr>
          <w:rFonts w:eastAsia="Times New Roman" w:cstheme="minorHAnsi"/>
          <w:color w:val="000000"/>
          <w:sz w:val="24"/>
          <w:szCs w:val="24"/>
        </w:rPr>
        <w:t>.</w:t>
      </w:r>
      <w:r w:rsidR="00A27589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1ACAF12" w14:textId="63972652" w:rsidR="0068386F" w:rsidRDefault="007F7CE7" w:rsidP="00186DCA">
      <w:pPr>
        <w:shd w:val="clear" w:color="auto" w:fill="FFFFFF"/>
        <w:spacing w:after="150" w:line="360" w:lineRule="auto"/>
        <w:ind w:left="-9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Ideal for Industry 4.0,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ZeroAct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A0551">
        <w:rPr>
          <w:rFonts w:eastAsia="Times New Roman" w:cstheme="minorHAnsi"/>
          <w:color w:val="000000"/>
          <w:sz w:val="24"/>
          <w:szCs w:val="24"/>
        </w:rPr>
        <w:t>e</w:t>
      </w:r>
      <w:r>
        <w:rPr>
          <w:rFonts w:eastAsia="Times New Roman" w:cstheme="minorHAnsi"/>
          <w:color w:val="000000"/>
          <w:sz w:val="24"/>
          <w:szCs w:val="24"/>
        </w:rPr>
        <w:t>-motion</w:t>
      </w:r>
      <w:r w:rsidR="00F14734">
        <w:rPr>
          <w:rFonts w:eastAsia="Times New Roman" w:cstheme="minorHAnsi"/>
          <w:color w:val="000000"/>
          <w:sz w:val="24"/>
          <w:szCs w:val="24"/>
        </w:rPr>
        <w:t xml:space="preserve"> features wireless connectivity and data transfer, and </w:t>
      </w:r>
      <w:r w:rsidR="00DF193B">
        <w:rPr>
          <w:rFonts w:eastAsia="Times New Roman" w:cstheme="minorHAnsi"/>
          <w:color w:val="000000"/>
          <w:sz w:val="24"/>
          <w:szCs w:val="24"/>
        </w:rPr>
        <w:t xml:space="preserve">fully </w:t>
      </w:r>
      <w:r>
        <w:rPr>
          <w:rFonts w:eastAsia="Times New Roman" w:cstheme="minorHAnsi"/>
          <w:color w:val="000000"/>
          <w:sz w:val="24"/>
          <w:szCs w:val="24"/>
        </w:rPr>
        <w:t>automates manufacturing processes using a 24V power supply that operates with a built-in electro-motor.</w:t>
      </w:r>
      <w:r w:rsidR="00DF193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8386F">
        <w:rPr>
          <w:rFonts w:eastAsia="Times New Roman" w:cstheme="minorHAnsi"/>
          <w:color w:val="000000"/>
          <w:sz w:val="24"/>
          <w:szCs w:val="24"/>
        </w:rPr>
        <w:t>In addition, i</w:t>
      </w:r>
      <w:r w:rsidR="00DF193B">
        <w:rPr>
          <w:rFonts w:eastAsia="Times New Roman" w:cstheme="minorHAnsi"/>
          <w:color w:val="000000"/>
          <w:sz w:val="24"/>
          <w:szCs w:val="24"/>
        </w:rPr>
        <w:t>ntegrated electronic sensor technology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193B">
        <w:rPr>
          <w:rFonts w:eastAsia="Times New Roman" w:cstheme="minorHAnsi"/>
          <w:color w:val="000000"/>
          <w:sz w:val="24"/>
          <w:szCs w:val="24"/>
        </w:rPr>
        <w:t>provide</w:t>
      </w:r>
      <w:r w:rsidR="0068386F">
        <w:rPr>
          <w:rFonts w:eastAsia="Times New Roman" w:cstheme="minorHAnsi"/>
          <w:color w:val="000000"/>
          <w:sz w:val="24"/>
          <w:szCs w:val="24"/>
        </w:rPr>
        <w:t>s</w:t>
      </w:r>
      <w:r w:rsidR="00DF193B">
        <w:rPr>
          <w:rFonts w:eastAsia="Times New Roman" w:cstheme="minorHAnsi"/>
          <w:color w:val="000000"/>
          <w:sz w:val="24"/>
          <w:szCs w:val="24"/>
        </w:rPr>
        <w:t xml:space="preserve"> contact-free part detection and safety for </w:t>
      </w:r>
      <w:r w:rsidR="00293833">
        <w:rPr>
          <w:rFonts w:eastAsia="Times New Roman" w:cstheme="minorHAnsi"/>
          <w:color w:val="000000"/>
          <w:sz w:val="24"/>
          <w:szCs w:val="24"/>
        </w:rPr>
        <w:t xml:space="preserve">missing or </w:t>
      </w:r>
      <w:r w:rsidR="00E20BE9">
        <w:rPr>
          <w:rFonts w:eastAsia="Times New Roman" w:cstheme="minorHAnsi"/>
          <w:color w:val="000000"/>
          <w:sz w:val="24"/>
          <w:szCs w:val="24"/>
        </w:rPr>
        <w:t>misalig</w:t>
      </w:r>
      <w:r w:rsidR="00293833">
        <w:rPr>
          <w:rFonts w:eastAsia="Times New Roman" w:cstheme="minorHAnsi"/>
          <w:color w:val="000000"/>
          <w:sz w:val="24"/>
          <w:szCs w:val="24"/>
        </w:rPr>
        <w:t>ned parts</w:t>
      </w:r>
      <w:r w:rsidR="00DF193B">
        <w:rPr>
          <w:rFonts w:eastAsia="Times New Roman" w:cstheme="minorHAnsi"/>
          <w:color w:val="000000"/>
          <w:sz w:val="24"/>
          <w:szCs w:val="24"/>
        </w:rPr>
        <w:t>.</w:t>
      </w:r>
      <w:r w:rsidR="00E20BE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193B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92B1535" w14:textId="3ADB09AA" w:rsidR="007F7CE7" w:rsidRDefault="00A2536C" w:rsidP="00186DCA">
      <w:pPr>
        <w:shd w:val="clear" w:color="auto" w:fill="FFFFFF"/>
        <w:spacing w:after="150" w:line="360" w:lineRule="auto"/>
        <w:ind w:left="-9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With an </w:t>
      </w:r>
      <w:r w:rsidR="003C75EC">
        <w:rPr>
          <w:rFonts w:eastAsia="Times New Roman" w:cstheme="minorHAnsi"/>
          <w:color w:val="000000"/>
          <w:sz w:val="24"/>
          <w:szCs w:val="24"/>
        </w:rPr>
        <w:t>ultralow profile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C75EC">
        <w:rPr>
          <w:rFonts w:eastAsia="Times New Roman" w:cstheme="minorHAnsi"/>
          <w:color w:val="000000"/>
          <w:sz w:val="24"/>
          <w:szCs w:val="24"/>
        </w:rPr>
        <w:t xml:space="preserve">of </w:t>
      </w:r>
      <w:r>
        <w:rPr>
          <w:rFonts w:eastAsia="Times New Roman" w:cstheme="minorHAnsi"/>
          <w:color w:val="000000"/>
          <w:sz w:val="24"/>
          <w:szCs w:val="24"/>
        </w:rPr>
        <w:t>4</w:t>
      </w:r>
      <w:r w:rsidR="007F7CE7">
        <w:rPr>
          <w:rFonts w:eastAsia="Times New Roman" w:cstheme="minorHAnsi"/>
          <w:color w:val="000000"/>
          <w:sz w:val="24"/>
          <w:szCs w:val="24"/>
        </w:rPr>
        <w:t>8</w:t>
      </w:r>
      <w:r>
        <w:rPr>
          <w:rFonts w:eastAsia="Times New Roman" w:cstheme="minorHAnsi"/>
          <w:color w:val="000000"/>
          <w:sz w:val="24"/>
          <w:szCs w:val="24"/>
        </w:rPr>
        <w:t xml:space="preserve"> mm and extremely flat design,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ZeroAct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52C44">
        <w:rPr>
          <w:rFonts w:eastAsia="Times New Roman" w:cstheme="minorHAnsi"/>
          <w:color w:val="000000"/>
          <w:sz w:val="24"/>
          <w:szCs w:val="24"/>
        </w:rPr>
        <w:t>E</w:t>
      </w:r>
      <w:r w:rsidR="007A0551">
        <w:rPr>
          <w:rFonts w:eastAsia="Times New Roman" w:cstheme="minorHAnsi"/>
          <w:color w:val="000000"/>
          <w:sz w:val="24"/>
          <w:szCs w:val="24"/>
        </w:rPr>
        <w:t xml:space="preserve">-motion </w:t>
      </w:r>
      <w:r>
        <w:rPr>
          <w:rFonts w:eastAsia="Times New Roman" w:cstheme="minorHAnsi"/>
          <w:color w:val="000000"/>
          <w:sz w:val="24"/>
          <w:szCs w:val="24"/>
        </w:rPr>
        <w:t xml:space="preserve">is </w:t>
      </w:r>
      <w:r w:rsidR="008A0EE4">
        <w:rPr>
          <w:rFonts w:eastAsia="Times New Roman" w:cstheme="minorHAnsi"/>
          <w:color w:val="000000"/>
          <w:sz w:val="24"/>
          <w:szCs w:val="24"/>
        </w:rPr>
        <w:t>i</w:t>
      </w:r>
      <w:r w:rsidR="00E52C21">
        <w:rPr>
          <w:rFonts w:eastAsia="Times New Roman" w:cstheme="minorHAnsi"/>
          <w:color w:val="000000"/>
          <w:sz w:val="24"/>
          <w:szCs w:val="24"/>
        </w:rPr>
        <w:t xml:space="preserve">deal for any </w:t>
      </w:r>
      <w:r w:rsidR="007F7CE7">
        <w:rPr>
          <w:rFonts w:eastAsia="Times New Roman" w:cstheme="minorHAnsi"/>
          <w:color w:val="000000"/>
          <w:sz w:val="24"/>
          <w:szCs w:val="24"/>
        </w:rPr>
        <w:t>Z</w:t>
      </w:r>
      <w:r w:rsidR="00E52C21">
        <w:rPr>
          <w:rFonts w:eastAsia="Times New Roman" w:cstheme="minorHAnsi"/>
          <w:color w:val="000000"/>
          <w:sz w:val="24"/>
          <w:szCs w:val="24"/>
        </w:rPr>
        <w:t>ero</w:t>
      </w:r>
      <w:r w:rsidR="00A840F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F7CE7">
        <w:rPr>
          <w:rFonts w:eastAsia="Times New Roman" w:cstheme="minorHAnsi"/>
          <w:color w:val="000000"/>
          <w:sz w:val="24"/>
          <w:szCs w:val="24"/>
        </w:rPr>
        <w:t>P</w:t>
      </w:r>
      <w:r w:rsidR="00E52C21">
        <w:rPr>
          <w:rFonts w:eastAsia="Times New Roman" w:cstheme="minorHAnsi"/>
          <w:color w:val="000000"/>
          <w:sz w:val="24"/>
          <w:szCs w:val="24"/>
        </w:rPr>
        <w:t>oint application</w:t>
      </w:r>
      <w:r w:rsidR="00186DC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84B6C">
        <w:rPr>
          <w:rFonts w:eastAsia="Times New Roman" w:cstheme="minorHAnsi"/>
          <w:color w:val="000000"/>
          <w:sz w:val="24"/>
          <w:szCs w:val="24"/>
        </w:rPr>
        <w:t xml:space="preserve">especially those </w:t>
      </w:r>
      <w:r w:rsidR="00E52C21">
        <w:rPr>
          <w:rFonts w:eastAsia="Times New Roman" w:cstheme="minorHAnsi"/>
          <w:color w:val="000000"/>
          <w:sz w:val="24"/>
          <w:szCs w:val="24"/>
        </w:rPr>
        <w:t xml:space="preserve">where </w:t>
      </w:r>
      <w:r w:rsidR="0068386F">
        <w:rPr>
          <w:rFonts w:eastAsia="Times New Roman" w:cstheme="minorHAnsi"/>
          <w:color w:val="000000"/>
          <w:sz w:val="24"/>
          <w:szCs w:val="24"/>
        </w:rPr>
        <w:t>a large</w:t>
      </w:r>
      <w:r w:rsidR="00E52C2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F7CE7">
        <w:rPr>
          <w:rFonts w:eastAsia="Times New Roman" w:cstheme="minorHAnsi"/>
          <w:color w:val="000000"/>
          <w:sz w:val="24"/>
          <w:szCs w:val="24"/>
        </w:rPr>
        <w:t>Z</w:t>
      </w:r>
      <w:r w:rsidR="00794884">
        <w:rPr>
          <w:rFonts w:eastAsia="Times New Roman" w:cstheme="minorHAnsi"/>
          <w:color w:val="000000"/>
          <w:sz w:val="24"/>
          <w:szCs w:val="24"/>
        </w:rPr>
        <w:t>-axis</w:t>
      </w:r>
      <w:r w:rsidR="00E52C21">
        <w:rPr>
          <w:rFonts w:eastAsia="Times New Roman" w:cstheme="minorHAnsi"/>
          <w:color w:val="000000"/>
          <w:sz w:val="24"/>
          <w:szCs w:val="24"/>
        </w:rPr>
        <w:t xml:space="preserve"> travel of the spindle is critical</w:t>
      </w:r>
      <w:r w:rsidR="0068386F">
        <w:rPr>
          <w:rFonts w:eastAsia="Times New Roman" w:cstheme="minorHAnsi"/>
          <w:color w:val="000000"/>
          <w:sz w:val="24"/>
          <w:szCs w:val="24"/>
        </w:rPr>
        <w:t xml:space="preserve"> for application success.</w:t>
      </w:r>
    </w:p>
    <w:p w14:paraId="3A671AE7" w14:textId="77777777" w:rsidR="00B57202" w:rsidRDefault="00B57202" w:rsidP="00B57202">
      <w:pPr>
        <w:shd w:val="clear" w:color="auto" w:fill="FFFFFF"/>
        <w:spacing w:after="15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3B0EB7FF" w14:textId="79C8C8D7" w:rsidR="005777A9" w:rsidRDefault="005777A9" w:rsidP="000C62D1">
      <w:pPr>
        <w:shd w:val="clear" w:color="auto" w:fill="FFFFFF"/>
        <w:spacing w:after="150" w:line="360" w:lineRule="auto"/>
        <w:ind w:left="-90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(more)</w:t>
      </w:r>
    </w:p>
    <w:p w14:paraId="33E906C6" w14:textId="3533A69E" w:rsidR="005777A9" w:rsidRDefault="005777A9" w:rsidP="005777A9">
      <w:pPr>
        <w:shd w:val="clear" w:color="auto" w:fill="FFFFFF"/>
        <w:spacing w:after="0" w:line="240" w:lineRule="auto"/>
        <w:ind w:left="-86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lastRenderedPageBreak/>
        <w:t>ZeroAct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D568B">
        <w:rPr>
          <w:rFonts w:eastAsia="Times New Roman" w:cstheme="minorHAnsi"/>
          <w:color w:val="000000"/>
          <w:sz w:val="24"/>
          <w:szCs w:val="24"/>
        </w:rPr>
        <w:t>e</w:t>
      </w:r>
      <w:r>
        <w:rPr>
          <w:rFonts w:eastAsia="Times New Roman" w:cstheme="minorHAnsi"/>
          <w:color w:val="000000"/>
          <w:sz w:val="24"/>
          <w:szCs w:val="24"/>
        </w:rPr>
        <w:t xml:space="preserve">-motion </w:t>
      </w:r>
    </w:p>
    <w:p w14:paraId="6EC53A71" w14:textId="71BD3B79" w:rsidR="005777A9" w:rsidRDefault="00B47CA2" w:rsidP="005777A9">
      <w:pPr>
        <w:shd w:val="clear" w:color="auto" w:fill="FFFFFF"/>
        <w:spacing w:after="0" w:line="240" w:lineRule="auto"/>
        <w:ind w:left="-86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(</w:t>
      </w:r>
      <w:r w:rsidR="005777A9">
        <w:rPr>
          <w:rFonts w:eastAsia="Times New Roman" w:cstheme="minorHAnsi"/>
          <w:color w:val="000000"/>
          <w:sz w:val="24"/>
          <w:szCs w:val="24"/>
        </w:rPr>
        <w:t>Page 2</w:t>
      </w:r>
      <w:r>
        <w:rPr>
          <w:rFonts w:eastAsia="Times New Roman" w:cstheme="minorHAnsi"/>
          <w:color w:val="000000"/>
          <w:sz w:val="24"/>
          <w:szCs w:val="24"/>
        </w:rPr>
        <w:t>)</w:t>
      </w:r>
    </w:p>
    <w:p w14:paraId="0DC1699F" w14:textId="77777777" w:rsidR="005777A9" w:rsidRDefault="005777A9" w:rsidP="005777A9">
      <w:pPr>
        <w:shd w:val="clear" w:color="auto" w:fill="FFFFFF"/>
        <w:spacing w:after="150" w:line="360" w:lineRule="auto"/>
        <w:ind w:left="-90"/>
        <w:rPr>
          <w:rFonts w:eastAsia="Times New Roman" w:cstheme="minorHAnsi"/>
          <w:color w:val="000000"/>
          <w:sz w:val="24"/>
          <w:szCs w:val="24"/>
        </w:rPr>
      </w:pPr>
    </w:p>
    <w:p w14:paraId="4A76ABF3" w14:textId="5DACC95A" w:rsidR="0047729B" w:rsidRDefault="00D24A30" w:rsidP="005777A9">
      <w:pPr>
        <w:shd w:val="clear" w:color="auto" w:fill="FFFFFF"/>
        <w:spacing w:after="150" w:line="360" w:lineRule="auto"/>
        <w:ind w:left="-9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A1526B">
        <w:rPr>
          <w:rFonts w:eastAsia="Times New Roman" w:cstheme="minorHAnsi"/>
          <w:color w:val="000000"/>
          <w:sz w:val="24"/>
          <w:szCs w:val="24"/>
        </w:rPr>
        <w:t xml:space="preserve">modular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ZeroAct</w:t>
      </w:r>
      <w:proofErr w:type="spellEnd"/>
      <w:r w:rsidR="00E2523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52C44">
        <w:rPr>
          <w:rFonts w:eastAsia="Times New Roman" w:cstheme="minorHAnsi"/>
          <w:color w:val="000000"/>
          <w:sz w:val="24"/>
          <w:szCs w:val="24"/>
        </w:rPr>
        <w:t>E</w:t>
      </w:r>
      <w:r w:rsidR="00A840F8">
        <w:rPr>
          <w:rFonts w:eastAsia="Times New Roman" w:cstheme="minorHAnsi"/>
          <w:color w:val="000000"/>
          <w:sz w:val="24"/>
          <w:szCs w:val="24"/>
        </w:rPr>
        <w:t xml:space="preserve">-motion </w:t>
      </w:r>
      <w:r w:rsidR="00E2523A">
        <w:rPr>
          <w:rFonts w:eastAsia="Times New Roman" w:cstheme="minorHAnsi"/>
          <w:color w:val="000000"/>
          <w:sz w:val="24"/>
          <w:szCs w:val="24"/>
        </w:rPr>
        <w:t xml:space="preserve">system, with a compact </w:t>
      </w:r>
      <w:r w:rsidR="0092397C">
        <w:rPr>
          <w:rFonts w:eastAsia="Times New Roman" w:cstheme="minorHAnsi"/>
          <w:color w:val="000000"/>
          <w:sz w:val="24"/>
          <w:szCs w:val="24"/>
        </w:rPr>
        <w:t>size</w:t>
      </w:r>
      <w:r w:rsidR="00E2523A">
        <w:rPr>
          <w:rFonts w:eastAsia="Times New Roman" w:cstheme="minorHAnsi"/>
          <w:color w:val="000000"/>
          <w:sz w:val="24"/>
          <w:szCs w:val="24"/>
        </w:rPr>
        <w:t xml:space="preserve"> of 150 x 150 m</w:t>
      </w:r>
      <w:r w:rsidR="005777A9">
        <w:rPr>
          <w:rFonts w:eastAsia="Times New Roman" w:cstheme="minorHAnsi"/>
          <w:color w:val="000000"/>
          <w:sz w:val="24"/>
          <w:szCs w:val="24"/>
        </w:rPr>
        <w:t xml:space="preserve">m, </w:t>
      </w:r>
      <w:r w:rsidR="00A1526B">
        <w:rPr>
          <w:rFonts w:eastAsia="Times New Roman" w:cstheme="minorHAnsi"/>
          <w:color w:val="000000"/>
          <w:sz w:val="24"/>
          <w:szCs w:val="24"/>
        </w:rPr>
        <w:t>provide</w:t>
      </w:r>
      <w:r w:rsidR="005777A9">
        <w:rPr>
          <w:rFonts w:eastAsia="Times New Roman" w:cstheme="minorHAnsi"/>
          <w:color w:val="000000"/>
          <w:sz w:val="24"/>
          <w:szCs w:val="24"/>
        </w:rPr>
        <w:t>s</w:t>
      </w:r>
      <w:r w:rsidR="00A1526B">
        <w:rPr>
          <w:rFonts w:eastAsia="Times New Roman" w:cstheme="minorHAnsi"/>
          <w:color w:val="000000"/>
          <w:sz w:val="24"/>
          <w:szCs w:val="24"/>
        </w:rPr>
        <w:t xml:space="preserve"> a repeat accuracy of &lt;</w:t>
      </w:r>
      <w:r w:rsidR="00B95F4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1526B">
        <w:rPr>
          <w:rFonts w:eastAsia="Times New Roman" w:cstheme="minorHAnsi"/>
          <w:color w:val="000000"/>
          <w:sz w:val="24"/>
          <w:szCs w:val="24"/>
        </w:rPr>
        <w:t xml:space="preserve">5 </w:t>
      </w:r>
      <w:r w:rsidR="00B95F40">
        <w:rPr>
          <w:rFonts w:eastAsia="Times New Roman" w:cstheme="minorHAnsi"/>
          <w:color w:val="000000"/>
          <w:sz w:val="24"/>
          <w:szCs w:val="24"/>
        </w:rPr>
        <w:t>µ</w:t>
      </w:r>
      <w:r w:rsidR="00A1526B">
        <w:rPr>
          <w:rFonts w:eastAsia="Times New Roman" w:cstheme="minorHAnsi"/>
          <w:color w:val="000000"/>
          <w:sz w:val="24"/>
          <w:szCs w:val="24"/>
        </w:rPr>
        <w:t>m</w:t>
      </w:r>
      <w:r w:rsidR="005777A9">
        <w:rPr>
          <w:rFonts w:eastAsia="Times New Roman" w:cstheme="minorHAnsi"/>
          <w:color w:val="000000"/>
          <w:sz w:val="24"/>
          <w:szCs w:val="24"/>
        </w:rPr>
        <w:t xml:space="preserve"> and holding force of 35, 50, or 75 </w:t>
      </w:r>
      <w:proofErr w:type="spellStart"/>
      <w:r w:rsidR="005777A9">
        <w:rPr>
          <w:rFonts w:eastAsia="Times New Roman" w:cstheme="minorHAnsi"/>
          <w:color w:val="000000"/>
          <w:sz w:val="24"/>
          <w:szCs w:val="24"/>
        </w:rPr>
        <w:t>kN</w:t>
      </w:r>
      <w:proofErr w:type="spellEnd"/>
      <w:r w:rsidR="005777A9">
        <w:rPr>
          <w:rFonts w:eastAsia="Times New Roman" w:cstheme="minorHAnsi"/>
          <w:color w:val="000000"/>
          <w:sz w:val="24"/>
          <w:szCs w:val="24"/>
        </w:rPr>
        <w:t xml:space="preserve"> depending on thread of clamping pin. </w:t>
      </w:r>
    </w:p>
    <w:p w14:paraId="06892B42" w14:textId="0071E47C" w:rsidR="00186DCA" w:rsidRDefault="00857C25" w:rsidP="00186DCA">
      <w:pPr>
        <w:shd w:val="clear" w:color="auto" w:fill="FFFFFF"/>
        <w:spacing w:after="150" w:line="360" w:lineRule="auto"/>
        <w:ind w:left="-9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electronic </w:t>
      </w:r>
      <w:proofErr w:type="spellStart"/>
      <w:r w:rsidR="00186DCA">
        <w:rPr>
          <w:rFonts w:eastAsia="Times New Roman" w:cstheme="minorHAnsi"/>
          <w:color w:val="000000"/>
          <w:sz w:val="24"/>
          <w:szCs w:val="24"/>
        </w:rPr>
        <w:t>Zero</w:t>
      </w:r>
      <w:r w:rsidR="00FB4998">
        <w:rPr>
          <w:rFonts w:eastAsia="Times New Roman" w:cstheme="minorHAnsi"/>
          <w:color w:val="000000"/>
          <w:sz w:val="24"/>
          <w:szCs w:val="24"/>
        </w:rPr>
        <w:t>Act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52C44">
        <w:rPr>
          <w:rFonts w:eastAsia="Times New Roman" w:cstheme="minorHAnsi"/>
          <w:color w:val="000000"/>
          <w:sz w:val="24"/>
          <w:szCs w:val="24"/>
        </w:rPr>
        <w:t>E</w:t>
      </w:r>
      <w:r>
        <w:rPr>
          <w:rFonts w:eastAsia="Times New Roman" w:cstheme="minorHAnsi"/>
          <w:color w:val="000000"/>
          <w:sz w:val="24"/>
          <w:szCs w:val="24"/>
        </w:rPr>
        <w:t>-motion</w:t>
      </w:r>
      <w:r w:rsidR="00186DCA">
        <w:rPr>
          <w:rFonts w:eastAsia="Times New Roman" w:cstheme="minorHAnsi"/>
          <w:color w:val="000000"/>
          <w:sz w:val="24"/>
          <w:szCs w:val="24"/>
        </w:rPr>
        <w:t xml:space="preserve"> is part of the comprehensive lineup of </w:t>
      </w:r>
      <w:r>
        <w:rPr>
          <w:rFonts w:eastAsia="Times New Roman" w:cstheme="minorHAnsi"/>
          <w:color w:val="000000"/>
          <w:sz w:val="24"/>
          <w:szCs w:val="24"/>
        </w:rPr>
        <w:t xml:space="preserve">plug &amp; play mechatronic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workholding</w:t>
      </w:r>
      <w:proofErr w:type="spellEnd"/>
      <w:r w:rsidR="00B95F40">
        <w:rPr>
          <w:rFonts w:eastAsia="Times New Roman" w:cstheme="minorHAnsi"/>
          <w:color w:val="000000"/>
          <w:sz w:val="24"/>
          <w:szCs w:val="24"/>
        </w:rPr>
        <w:t xml:space="preserve"> products</w:t>
      </w:r>
      <w:r w:rsidR="00B24D4B">
        <w:rPr>
          <w:rFonts w:eastAsia="Times New Roman" w:cstheme="minorHAnsi"/>
          <w:color w:val="000000"/>
          <w:sz w:val="24"/>
          <w:szCs w:val="24"/>
        </w:rPr>
        <w:t xml:space="preserve"> including chucks and </w:t>
      </w:r>
      <w:proofErr w:type="gramStart"/>
      <w:r w:rsidR="00B47CA2">
        <w:rPr>
          <w:rFonts w:eastAsia="Times New Roman" w:cstheme="minorHAnsi"/>
          <w:color w:val="000000"/>
          <w:sz w:val="24"/>
          <w:szCs w:val="24"/>
        </w:rPr>
        <w:t>stationary</w:t>
      </w:r>
      <w:proofErr w:type="gramEnd"/>
      <w:r w:rsidR="00B47CA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B24D4B">
        <w:rPr>
          <w:rFonts w:eastAsia="Times New Roman" w:cstheme="minorHAnsi"/>
          <w:color w:val="000000"/>
          <w:sz w:val="24"/>
          <w:szCs w:val="24"/>
        </w:rPr>
        <w:t>workholding</w:t>
      </w:r>
      <w:proofErr w:type="spellEnd"/>
      <w:r w:rsidR="00B24D4B">
        <w:rPr>
          <w:rFonts w:eastAsia="Times New Roman" w:cstheme="minorHAnsi"/>
          <w:color w:val="000000"/>
          <w:sz w:val="24"/>
          <w:szCs w:val="24"/>
        </w:rPr>
        <w:t xml:space="preserve"> for intelligent part holding. </w:t>
      </w:r>
      <w:r w:rsidR="00186DC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16C7E">
        <w:rPr>
          <w:rFonts w:eastAsia="Times New Roman" w:cstheme="minorHAnsi"/>
          <w:color w:val="000000"/>
          <w:sz w:val="24"/>
          <w:szCs w:val="24"/>
        </w:rPr>
        <w:br/>
      </w:r>
    </w:p>
    <w:p w14:paraId="6D7F8E8E" w14:textId="4C138B59" w:rsidR="00B95F40" w:rsidRDefault="0047729B" w:rsidP="0047729B">
      <w:pPr>
        <w:shd w:val="clear" w:color="auto" w:fill="FFFFFF"/>
        <w:spacing w:after="150" w:line="360" w:lineRule="auto"/>
        <w:ind w:left="-90"/>
        <w:rPr>
          <w:sz w:val="24"/>
          <w:szCs w:val="24"/>
        </w:rPr>
      </w:pPr>
      <w:r w:rsidRPr="00406678">
        <w:rPr>
          <w:rFonts w:eastAsia="Times New Roman" w:cstheme="minorHAnsi"/>
          <w:color w:val="000000"/>
          <w:sz w:val="24"/>
          <w:szCs w:val="24"/>
        </w:rPr>
        <w:t xml:space="preserve">Download </w:t>
      </w:r>
      <w:r w:rsidR="009E6C6C" w:rsidRPr="00406678">
        <w:rPr>
          <w:rFonts w:eastAsia="Times New Roman" w:cstheme="minorHAnsi"/>
          <w:color w:val="000000"/>
          <w:sz w:val="24"/>
          <w:szCs w:val="24"/>
        </w:rPr>
        <w:t>the</w:t>
      </w:r>
      <w:r w:rsidR="0068386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06678">
        <w:rPr>
          <w:rFonts w:eastAsia="Times New Roman" w:cstheme="minorHAnsi"/>
          <w:color w:val="000000"/>
          <w:sz w:val="24"/>
          <w:szCs w:val="24"/>
        </w:rPr>
        <w:t>ZeroAct</w:t>
      </w:r>
      <w:proofErr w:type="spellEnd"/>
      <w:r w:rsidR="009E6C6C" w:rsidRPr="0040667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52C44">
        <w:rPr>
          <w:rFonts w:eastAsia="Times New Roman" w:cstheme="minorHAnsi"/>
          <w:color w:val="000000"/>
          <w:sz w:val="24"/>
          <w:szCs w:val="24"/>
        </w:rPr>
        <w:t>E</w:t>
      </w:r>
      <w:r w:rsidR="00B47CA2">
        <w:rPr>
          <w:rFonts w:eastAsia="Times New Roman" w:cstheme="minorHAnsi"/>
          <w:color w:val="000000"/>
          <w:sz w:val="24"/>
          <w:szCs w:val="24"/>
        </w:rPr>
        <w:t xml:space="preserve">-motion </w:t>
      </w:r>
      <w:r w:rsidR="009E6C6C" w:rsidRPr="00406678">
        <w:rPr>
          <w:rFonts w:eastAsia="Times New Roman" w:cstheme="minorHAnsi"/>
          <w:color w:val="000000"/>
          <w:sz w:val="24"/>
          <w:szCs w:val="24"/>
        </w:rPr>
        <w:t>brochure</w:t>
      </w:r>
      <w:r w:rsidRPr="00406678">
        <w:rPr>
          <w:rFonts w:eastAsia="Times New Roman" w:cstheme="minorHAnsi"/>
          <w:color w:val="000000"/>
          <w:sz w:val="24"/>
          <w:szCs w:val="24"/>
        </w:rPr>
        <w:t xml:space="preserve"> here:</w:t>
      </w:r>
      <w:r w:rsidR="00B47CA2">
        <w:t xml:space="preserve"> </w:t>
      </w:r>
      <w:hyperlink r:id="rId8" w:history="1">
        <w:r w:rsidR="00B47CA2" w:rsidRPr="00701953">
          <w:rPr>
            <w:rStyle w:val="Hyperlink"/>
          </w:rPr>
          <w:t>https://bit.ly/3W2F0cY</w:t>
        </w:r>
      </w:hyperlink>
      <w:r w:rsidR="00B47CA2">
        <w:t xml:space="preserve"> </w:t>
      </w:r>
      <w:r w:rsidR="00016C7E">
        <w:br/>
      </w:r>
    </w:p>
    <w:p w14:paraId="5AE63F72" w14:textId="0BAFACA9" w:rsidR="00A1526B" w:rsidRDefault="0047729B" w:rsidP="0047729B">
      <w:pPr>
        <w:shd w:val="clear" w:color="auto" w:fill="FFFFFF"/>
        <w:spacing w:after="150" w:line="360" w:lineRule="auto"/>
        <w:ind w:left="-90"/>
        <w:rPr>
          <w:rFonts w:eastAsia="Times New Roman" w:cstheme="minorHAnsi"/>
          <w:color w:val="000000"/>
          <w:sz w:val="24"/>
          <w:szCs w:val="24"/>
        </w:rPr>
      </w:pPr>
      <w:r w:rsidRPr="00406678">
        <w:rPr>
          <w:sz w:val="24"/>
          <w:szCs w:val="24"/>
        </w:rPr>
        <w:t xml:space="preserve">Visit SMW </w:t>
      </w:r>
      <w:proofErr w:type="spellStart"/>
      <w:r w:rsidRPr="00406678">
        <w:rPr>
          <w:sz w:val="24"/>
          <w:szCs w:val="24"/>
        </w:rPr>
        <w:t>Autoblok’s</w:t>
      </w:r>
      <w:proofErr w:type="spellEnd"/>
      <w:r w:rsidRPr="00406678">
        <w:rPr>
          <w:sz w:val="24"/>
          <w:szCs w:val="24"/>
        </w:rPr>
        <w:t xml:space="preserve"> website</w:t>
      </w:r>
      <w:r w:rsidR="009E6C6C" w:rsidRPr="00406678">
        <w:rPr>
          <w:sz w:val="24"/>
          <w:szCs w:val="24"/>
        </w:rPr>
        <w:t xml:space="preserve"> for additional information on </w:t>
      </w:r>
      <w:r w:rsidR="00406678" w:rsidRPr="00406678">
        <w:rPr>
          <w:sz w:val="24"/>
          <w:szCs w:val="24"/>
        </w:rPr>
        <w:t xml:space="preserve">premium </w:t>
      </w:r>
      <w:proofErr w:type="spellStart"/>
      <w:r w:rsidR="00406678" w:rsidRPr="00406678">
        <w:rPr>
          <w:sz w:val="24"/>
          <w:szCs w:val="24"/>
        </w:rPr>
        <w:t>workholding</w:t>
      </w:r>
      <w:proofErr w:type="spellEnd"/>
      <w:r w:rsidR="00406678" w:rsidRPr="00406678">
        <w:rPr>
          <w:sz w:val="24"/>
          <w:szCs w:val="24"/>
        </w:rPr>
        <w:t xml:space="preserve"> </w:t>
      </w:r>
      <w:r w:rsidR="009E6C6C" w:rsidRPr="00406678">
        <w:rPr>
          <w:sz w:val="24"/>
          <w:szCs w:val="24"/>
        </w:rPr>
        <w:t>and tooling products</w:t>
      </w:r>
      <w:r w:rsidRPr="00406678">
        <w:rPr>
          <w:sz w:val="24"/>
          <w:szCs w:val="24"/>
        </w:rPr>
        <w:t xml:space="preserve"> at:</w:t>
      </w:r>
      <w:r>
        <w:t xml:space="preserve"> </w:t>
      </w:r>
      <w:hyperlink r:id="rId9" w:history="1">
        <w:r w:rsidRPr="00406678">
          <w:rPr>
            <w:rStyle w:val="Hyperlink"/>
            <w:sz w:val="24"/>
            <w:szCs w:val="24"/>
          </w:rPr>
          <w:t>https://www.smwautoblok.com/us/en/</w:t>
        </w:r>
      </w:hyperlink>
      <w:r w:rsidRPr="00406678">
        <w:rPr>
          <w:sz w:val="24"/>
          <w:szCs w:val="24"/>
        </w:rPr>
        <w:t>, or call: 847-215-0591 for additional information.</w:t>
      </w:r>
    </w:p>
    <w:p w14:paraId="645FB9DB" w14:textId="77777777" w:rsidR="0047729B" w:rsidRPr="0047729B" w:rsidRDefault="0047729B" w:rsidP="0047729B">
      <w:pPr>
        <w:shd w:val="clear" w:color="auto" w:fill="FFFFFF"/>
        <w:spacing w:after="150" w:line="360" w:lineRule="auto"/>
        <w:ind w:left="-90"/>
        <w:rPr>
          <w:rFonts w:eastAsia="Times New Roman" w:cstheme="minorHAnsi"/>
          <w:color w:val="000000"/>
          <w:sz w:val="24"/>
          <w:szCs w:val="24"/>
        </w:rPr>
      </w:pPr>
    </w:p>
    <w:p w14:paraId="0AD0191B" w14:textId="0CB01A1B" w:rsidR="00294D1E" w:rsidRDefault="001364E8" w:rsidP="00F6649A">
      <w:pPr>
        <w:shd w:val="clear" w:color="auto" w:fill="FFFFFF"/>
        <w:spacing w:after="0" w:line="480" w:lineRule="auto"/>
        <w:ind w:left="-90"/>
        <w:rPr>
          <w:rFonts w:eastAsia="Times New Roman" w:cstheme="minorHAnsi"/>
          <w:b/>
          <w:bCs/>
          <w:color w:val="000000"/>
        </w:rPr>
      </w:pPr>
      <w:r w:rsidRPr="001364E8">
        <w:rPr>
          <w:rFonts w:eastAsia="Times New Roman" w:cstheme="minorHAnsi"/>
          <w:b/>
          <w:bCs/>
          <w:color w:val="000000"/>
        </w:rPr>
        <w:t>ABOUT SMW AUTOBLOK</w:t>
      </w:r>
    </w:p>
    <w:p w14:paraId="5F517DE8" w14:textId="096C0F73" w:rsidR="00294D1E" w:rsidRPr="00294D1E" w:rsidRDefault="00294D1E" w:rsidP="00F6649A">
      <w:pPr>
        <w:shd w:val="clear" w:color="auto" w:fill="FFFFFF"/>
        <w:spacing w:after="0" w:line="240" w:lineRule="auto"/>
        <w:ind w:left="-90"/>
        <w:textAlignment w:val="baseline"/>
        <w:rPr>
          <w:rFonts w:eastAsia="Times New Roman" w:cstheme="minorHAnsi"/>
          <w:sz w:val="24"/>
          <w:szCs w:val="24"/>
        </w:rPr>
      </w:pPr>
      <w:r w:rsidRPr="00294D1E">
        <w:rPr>
          <w:rFonts w:eastAsia="Times New Roman" w:cstheme="minorHAnsi"/>
          <w:color w:val="111111"/>
          <w:kern w:val="36"/>
          <w:sz w:val="24"/>
          <w:szCs w:val="24"/>
        </w:rPr>
        <w:t xml:space="preserve">Established in 1981, SMW </w:t>
      </w:r>
      <w:proofErr w:type="spellStart"/>
      <w:r w:rsidRPr="00294D1E">
        <w:rPr>
          <w:rFonts w:eastAsia="Times New Roman" w:cstheme="minorHAnsi"/>
          <w:color w:val="111111"/>
          <w:kern w:val="36"/>
          <w:sz w:val="24"/>
          <w:szCs w:val="24"/>
        </w:rPr>
        <w:t>Autoblok</w:t>
      </w:r>
      <w:proofErr w:type="spellEnd"/>
      <w:r w:rsidRPr="00294D1E">
        <w:rPr>
          <w:rFonts w:eastAsia="Times New Roman" w:cstheme="minorHAnsi"/>
          <w:color w:val="111111"/>
          <w:kern w:val="36"/>
          <w:sz w:val="24"/>
          <w:szCs w:val="24"/>
        </w:rPr>
        <w:t xml:space="preserve"> is at the forefront of engineering and manufacturing of the highest quality </w:t>
      </w:r>
      <w:proofErr w:type="spellStart"/>
      <w:r w:rsidRPr="00294D1E">
        <w:rPr>
          <w:rFonts w:eastAsia="Times New Roman" w:cstheme="minorHAnsi"/>
          <w:color w:val="111111"/>
          <w:kern w:val="36"/>
          <w:sz w:val="24"/>
          <w:szCs w:val="24"/>
        </w:rPr>
        <w:t>workholding</w:t>
      </w:r>
      <w:proofErr w:type="spellEnd"/>
      <w:r w:rsidRPr="00294D1E">
        <w:rPr>
          <w:rFonts w:eastAsia="Times New Roman" w:cstheme="minorHAnsi"/>
          <w:color w:val="111111"/>
          <w:kern w:val="36"/>
          <w:sz w:val="24"/>
          <w:szCs w:val="24"/>
        </w:rPr>
        <w:t xml:space="preserve">, clamping, gripping systems and tooling solutions. With the most comprehensive line of chucks, cylinders, mandrels, steady </w:t>
      </w:r>
      <w:proofErr w:type="gramStart"/>
      <w:r w:rsidRPr="00294D1E">
        <w:rPr>
          <w:rFonts w:eastAsia="Times New Roman" w:cstheme="minorHAnsi"/>
          <w:color w:val="111111"/>
          <w:kern w:val="36"/>
          <w:sz w:val="24"/>
          <w:szCs w:val="24"/>
        </w:rPr>
        <w:t>rests</w:t>
      </w:r>
      <w:proofErr w:type="gramEnd"/>
      <w:r w:rsidRPr="00294D1E">
        <w:rPr>
          <w:rFonts w:eastAsia="Times New Roman" w:cstheme="minorHAnsi"/>
          <w:color w:val="111111"/>
          <w:kern w:val="36"/>
          <w:sz w:val="24"/>
          <w:szCs w:val="24"/>
        </w:rPr>
        <w:t xml:space="preserve"> and live tools in the world, SMW </w:t>
      </w:r>
      <w:proofErr w:type="spellStart"/>
      <w:r w:rsidRPr="00294D1E">
        <w:rPr>
          <w:rFonts w:eastAsia="Times New Roman" w:cstheme="minorHAnsi"/>
          <w:color w:val="111111"/>
          <w:kern w:val="36"/>
          <w:sz w:val="24"/>
          <w:szCs w:val="24"/>
        </w:rPr>
        <w:t>Autoblok</w:t>
      </w:r>
      <w:proofErr w:type="spellEnd"/>
      <w:r w:rsidRPr="00294D1E">
        <w:rPr>
          <w:rFonts w:eastAsia="Times New Roman" w:cstheme="minorHAnsi"/>
          <w:color w:val="111111"/>
          <w:kern w:val="36"/>
          <w:sz w:val="24"/>
          <w:szCs w:val="24"/>
        </w:rPr>
        <w:t xml:space="preserve"> is proud to offer these products along with superior service and support.</w:t>
      </w:r>
      <w:r w:rsidRPr="00294D1E">
        <w:rPr>
          <w:rFonts w:eastAsia="Times New Roman" w:cstheme="minorHAnsi"/>
          <w:sz w:val="24"/>
          <w:szCs w:val="24"/>
        </w:rPr>
        <w:t xml:space="preserve"> Our production facilities are in </w:t>
      </w:r>
      <w:proofErr w:type="spellStart"/>
      <w:r w:rsidRPr="00294D1E">
        <w:rPr>
          <w:rFonts w:eastAsia="Times New Roman" w:cstheme="minorHAnsi"/>
          <w:sz w:val="24"/>
          <w:szCs w:val="24"/>
        </w:rPr>
        <w:t>Caprie</w:t>
      </w:r>
      <w:proofErr w:type="spellEnd"/>
      <w:r w:rsidRPr="00294D1E">
        <w:rPr>
          <w:rFonts w:eastAsia="Times New Roman" w:cstheme="minorHAnsi"/>
          <w:sz w:val="24"/>
          <w:szCs w:val="24"/>
        </w:rPr>
        <w:t xml:space="preserve">-Italy, </w:t>
      </w:r>
      <w:proofErr w:type="spellStart"/>
      <w:r w:rsidRPr="00294D1E">
        <w:rPr>
          <w:rFonts w:eastAsia="Times New Roman" w:cstheme="minorHAnsi"/>
          <w:sz w:val="24"/>
          <w:szCs w:val="24"/>
        </w:rPr>
        <w:t>Meckenbeuren</w:t>
      </w:r>
      <w:proofErr w:type="spellEnd"/>
      <w:r w:rsidRPr="00294D1E">
        <w:rPr>
          <w:rFonts w:eastAsia="Times New Roman" w:cstheme="minorHAnsi"/>
          <w:sz w:val="24"/>
          <w:szCs w:val="24"/>
        </w:rPr>
        <w:t>-Germany, Wheeling IL-USA, Shanghai-</w:t>
      </w:r>
      <w:proofErr w:type="gramStart"/>
      <w:r w:rsidRPr="00294D1E">
        <w:rPr>
          <w:rFonts w:eastAsia="Times New Roman" w:cstheme="minorHAnsi"/>
          <w:sz w:val="24"/>
          <w:szCs w:val="24"/>
        </w:rPr>
        <w:t>China</w:t>
      </w:r>
      <w:proofErr w:type="gramEnd"/>
      <w:r w:rsidRPr="00294D1E">
        <w:rPr>
          <w:rFonts w:eastAsia="Times New Roman" w:cstheme="minorHAnsi"/>
          <w:sz w:val="24"/>
          <w:szCs w:val="24"/>
        </w:rPr>
        <w:t xml:space="preserve"> and Pune-India. The global corporate organization</w:t>
      </w:r>
      <w:r>
        <w:rPr>
          <w:rFonts w:eastAsia="Times New Roman" w:cstheme="minorHAnsi"/>
          <w:sz w:val="24"/>
          <w:szCs w:val="24"/>
        </w:rPr>
        <w:t>,</w:t>
      </w:r>
      <w:r w:rsidRPr="00294D1E">
        <w:rPr>
          <w:rFonts w:eastAsia="Times New Roman" w:cstheme="minorHAnsi"/>
          <w:sz w:val="24"/>
          <w:szCs w:val="24"/>
        </w:rPr>
        <w:t xml:space="preserve"> SMW </w:t>
      </w:r>
      <w:proofErr w:type="spellStart"/>
      <w:r w:rsidRPr="00294D1E">
        <w:rPr>
          <w:rFonts w:eastAsia="Times New Roman" w:cstheme="minorHAnsi"/>
          <w:sz w:val="24"/>
          <w:szCs w:val="24"/>
        </w:rPr>
        <w:t>Autoblok</w:t>
      </w:r>
      <w:proofErr w:type="spellEnd"/>
      <w:r>
        <w:rPr>
          <w:rFonts w:eastAsia="Times New Roman" w:cstheme="minorHAnsi"/>
          <w:sz w:val="24"/>
          <w:szCs w:val="24"/>
        </w:rPr>
        <w:t>,</w:t>
      </w:r>
      <w:r w:rsidRPr="00294D1E">
        <w:rPr>
          <w:rFonts w:eastAsia="Times New Roman" w:cstheme="minorHAnsi"/>
          <w:sz w:val="24"/>
          <w:szCs w:val="24"/>
        </w:rPr>
        <w:t xml:space="preserve"> achieved sustained global growth by providing a superior level of customer service and technical support for our application driven product line. Now our group is a global corporate established in China, India, Russia, Spain, Mexico, </w:t>
      </w:r>
      <w:proofErr w:type="gramStart"/>
      <w:r w:rsidRPr="00294D1E">
        <w:rPr>
          <w:rFonts w:eastAsia="Times New Roman" w:cstheme="minorHAnsi"/>
          <w:sz w:val="24"/>
          <w:szCs w:val="24"/>
        </w:rPr>
        <w:t>Taiwan</w:t>
      </w:r>
      <w:proofErr w:type="gramEnd"/>
      <w:r w:rsidRPr="00294D1E">
        <w:rPr>
          <w:rFonts w:eastAsia="Times New Roman" w:cstheme="minorHAnsi"/>
          <w:sz w:val="24"/>
          <w:szCs w:val="24"/>
        </w:rPr>
        <w:t xml:space="preserve"> and Czech Republic. With the addition of Mario Pinto and OML the group is now unmatched worldwide.</w:t>
      </w:r>
    </w:p>
    <w:p w14:paraId="353FD098" w14:textId="77777777" w:rsidR="00294D1E" w:rsidRPr="001364E8" w:rsidRDefault="00294D1E" w:rsidP="0099522C">
      <w:pPr>
        <w:shd w:val="clear" w:color="auto" w:fill="FFFFFF"/>
        <w:spacing w:after="0" w:line="480" w:lineRule="auto"/>
        <w:rPr>
          <w:rFonts w:eastAsia="Times New Roman" w:cstheme="minorHAnsi"/>
          <w:b/>
          <w:bCs/>
          <w:color w:val="000000"/>
        </w:rPr>
      </w:pPr>
    </w:p>
    <w:p w14:paraId="01FFF08A" w14:textId="5BAA2EA9" w:rsidR="005A5376" w:rsidRPr="001364E8" w:rsidRDefault="00476768" w:rsidP="00476768">
      <w:pPr>
        <w:spacing w:line="480" w:lineRule="auto"/>
        <w:jc w:val="center"/>
        <w:rPr>
          <w:rFonts w:cstheme="minorHAnsi"/>
        </w:rPr>
      </w:pPr>
      <w:r>
        <w:rPr>
          <w:rFonts w:cstheme="minorHAnsi"/>
        </w:rPr>
        <w:t>###</w:t>
      </w:r>
    </w:p>
    <w:sectPr w:rsidR="005A5376" w:rsidRPr="001364E8" w:rsidSect="00F9415E">
      <w:pgSz w:w="12240" w:h="15840"/>
      <w:pgMar w:top="720" w:right="126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ik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BA4"/>
    <w:multiLevelType w:val="hybridMultilevel"/>
    <w:tmpl w:val="A104B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1F1E"/>
    <w:multiLevelType w:val="hybridMultilevel"/>
    <w:tmpl w:val="F556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B51AC"/>
    <w:multiLevelType w:val="multilevel"/>
    <w:tmpl w:val="030C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F5BC2"/>
    <w:multiLevelType w:val="hybridMultilevel"/>
    <w:tmpl w:val="E2E4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480165">
    <w:abstractNumId w:val="2"/>
  </w:num>
  <w:num w:numId="2" w16cid:durableId="1970502442">
    <w:abstractNumId w:val="1"/>
  </w:num>
  <w:num w:numId="3" w16cid:durableId="1472095831">
    <w:abstractNumId w:val="0"/>
  </w:num>
  <w:num w:numId="4" w16cid:durableId="70810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B5"/>
    <w:rsid w:val="000043B9"/>
    <w:rsid w:val="00016C7E"/>
    <w:rsid w:val="00035082"/>
    <w:rsid w:val="00040CE9"/>
    <w:rsid w:val="0006085B"/>
    <w:rsid w:val="0006129C"/>
    <w:rsid w:val="00070CDA"/>
    <w:rsid w:val="00084B6C"/>
    <w:rsid w:val="000945B7"/>
    <w:rsid w:val="000B0827"/>
    <w:rsid w:val="000C62D1"/>
    <w:rsid w:val="00105BEE"/>
    <w:rsid w:val="00114DCA"/>
    <w:rsid w:val="0013175E"/>
    <w:rsid w:val="001364E8"/>
    <w:rsid w:val="00144FF6"/>
    <w:rsid w:val="001640FE"/>
    <w:rsid w:val="00164773"/>
    <w:rsid w:val="00177069"/>
    <w:rsid w:val="00186DCA"/>
    <w:rsid w:val="00235524"/>
    <w:rsid w:val="0026388B"/>
    <w:rsid w:val="00267EFF"/>
    <w:rsid w:val="0027391B"/>
    <w:rsid w:val="0028132D"/>
    <w:rsid w:val="002848F6"/>
    <w:rsid w:val="00293833"/>
    <w:rsid w:val="00294D1E"/>
    <w:rsid w:val="00296CCC"/>
    <w:rsid w:val="002A4803"/>
    <w:rsid w:val="002B2BC2"/>
    <w:rsid w:val="002D28E5"/>
    <w:rsid w:val="002D7E1F"/>
    <w:rsid w:val="00365A14"/>
    <w:rsid w:val="0038019E"/>
    <w:rsid w:val="00382FD6"/>
    <w:rsid w:val="00385731"/>
    <w:rsid w:val="003A1E75"/>
    <w:rsid w:val="003A2976"/>
    <w:rsid w:val="003A2F50"/>
    <w:rsid w:val="003C1146"/>
    <w:rsid w:val="003C2490"/>
    <w:rsid w:val="003C75EC"/>
    <w:rsid w:val="004003D1"/>
    <w:rsid w:val="00406678"/>
    <w:rsid w:val="00476768"/>
    <w:rsid w:val="0047729B"/>
    <w:rsid w:val="00482412"/>
    <w:rsid w:val="004877EB"/>
    <w:rsid w:val="004B78B5"/>
    <w:rsid w:val="004C0A05"/>
    <w:rsid w:val="004E170B"/>
    <w:rsid w:val="004F705C"/>
    <w:rsid w:val="005568E6"/>
    <w:rsid w:val="00575710"/>
    <w:rsid w:val="005777A9"/>
    <w:rsid w:val="0058362D"/>
    <w:rsid w:val="005A5376"/>
    <w:rsid w:val="005B1EDF"/>
    <w:rsid w:val="005D296D"/>
    <w:rsid w:val="005E32AF"/>
    <w:rsid w:val="00604FA4"/>
    <w:rsid w:val="006602BE"/>
    <w:rsid w:val="0068386F"/>
    <w:rsid w:val="00691489"/>
    <w:rsid w:val="007246A8"/>
    <w:rsid w:val="007518CA"/>
    <w:rsid w:val="007822EA"/>
    <w:rsid w:val="00794884"/>
    <w:rsid w:val="007A0551"/>
    <w:rsid w:val="007A205B"/>
    <w:rsid w:val="007B2AE9"/>
    <w:rsid w:val="007C5035"/>
    <w:rsid w:val="007C7C9F"/>
    <w:rsid w:val="007E234C"/>
    <w:rsid w:val="007F7CE7"/>
    <w:rsid w:val="0082521A"/>
    <w:rsid w:val="00853BD6"/>
    <w:rsid w:val="00855E16"/>
    <w:rsid w:val="00857C25"/>
    <w:rsid w:val="008A0EE4"/>
    <w:rsid w:val="008B7E51"/>
    <w:rsid w:val="008C3DD6"/>
    <w:rsid w:val="008E6766"/>
    <w:rsid w:val="0092397C"/>
    <w:rsid w:val="009618DE"/>
    <w:rsid w:val="00967BA6"/>
    <w:rsid w:val="0099522C"/>
    <w:rsid w:val="009A2619"/>
    <w:rsid w:val="009B1FEB"/>
    <w:rsid w:val="009B3235"/>
    <w:rsid w:val="009B3366"/>
    <w:rsid w:val="009D221F"/>
    <w:rsid w:val="009D568B"/>
    <w:rsid w:val="009E622C"/>
    <w:rsid w:val="009E6C6C"/>
    <w:rsid w:val="00A051F9"/>
    <w:rsid w:val="00A1526B"/>
    <w:rsid w:val="00A24512"/>
    <w:rsid w:val="00A2536C"/>
    <w:rsid w:val="00A27589"/>
    <w:rsid w:val="00A450DD"/>
    <w:rsid w:val="00A52C44"/>
    <w:rsid w:val="00A53038"/>
    <w:rsid w:val="00A64F4E"/>
    <w:rsid w:val="00A840F8"/>
    <w:rsid w:val="00A92E91"/>
    <w:rsid w:val="00AA6973"/>
    <w:rsid w:val="00B04B0D"/>
    <w:rsid w:val="00B24D4B"/>
    <w:rsid w:val="00B47CA2"/>
    <w:rsid w:val="00B57202"/>
    <w:rsid w:val="00B94D9E"/>
    <w:rsid w:val="00B95F40"/>
    <w:rsid w:val="00BA17B3"/>
    <w:rsid w:val="00BB7F7B"/>
    <w:rsid w:val="00BE2D18"/>
    <w:rsid w:val="00BE6597"/>
    <w:rsid w:val="00BF3007"/>
    <w:rsid w:val="00C43616"/>
    <w:rsid w:val="00C7186B"/>
    <w:rsid w:val="00CD2785"/>
    <w:rsid w:val="00CD2A21"/>
    <w:rsid w:val="00CD3583"/>
    <w:rsid w:val="00CE772F"/>
    <w:rsid w:val="00D24A30"/>
    <w:rsid w:val="00D53710"/>
    <w:rsid w:val="00DA54E4"/>
    <w:rsid w:val="00DD7833"/>
    <w:rsid w:val="00DE59E6"/>
    <w:rsid w:val="00DF193B"/>
    <w:rsid w:val="00E10CCB"/>
    <w:rsid w:val="00E20BE9"/>
    <w:rsid w:val="00E2523A"/>
    <w:rsid w:val="00E33628"/>
    <w:rsid w:val="00E52C21"/>
    <w:rsid w:val="00E664F9"/>
    <w:rsid w:val="00E90B99"/>
    <w:rsid w:val="00EC6270"/>
    <w:rsid w:val="00EF36E9"/>
    <w:rsid w:val="00F04D71"/>
    <w:rsid w:val="00F14734"/>
    <w:rsid w:val="00F60BCD"/>
    <w:rsid w:val="00F60DB3"/>
    <w:rsid w:val="00F6649A"/>
    <w:rsid w:val="00F9415E"/>
    <w:rsid w:val="00FB4998"/>
    <w:rsid w:val="00FC428A"/>
    <w:rsid w:val="00FC6D21"/>
    <w:rsid w:val="00F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528E"/>
  <w15:chartTrackingRefBased/>
  <w15:docId w15:val="{E8F9A66A-9837-4E50-A6E3-F3930CED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4D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B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3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W2F0cY" TargetMode="External"/><Relationship Id="rId3" Type="http://schemas.openxmlformats.org/officeDocument/2006/relationships/styles" Target="styles.xml"/><Relationship Id="rId7" Type="http://schemas.openxmlformats.org/officeDocument/2006/relationships/hyperlink" Target="mailto:pottermurray@ma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wautoblok.com/us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06F0-8C29-4E37-8221-734FE695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Murray</dc:creator>
  <cp:keywords/>
  <dc:description/>
  <cp:lastModifiedBy>Tori Murray</cp:lastModifiedBy>
  <cp:revision>21</cp:revision>
  <cp:lastPrinted>2019-11-22T17:31:00Z</cp:lastPrinted>
  <dcterms:created xsi:type="dcterms:W3CDTF">2022-12-13T22:34:00Z</dcterms:created>
  <dcterms:modified xsi:type="dcterms:W3CDTF">2022-12-19T15:26:00Z</dcterms:modified>
</cp:coreProperties>
</file>